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F62E42" w:rsidRPr="00950219" w:rsidTr="00707542">
        <w:trPr>
          <w:trHeight w:val="416"/>
        </w:trPr>
        <w:tc>
          <w:tcPr>
            <w:tcW w:w="4820" w:type="dxa"/>
            <w:shd w:val="clear" w:color="auto" w:fill="auto"/>
          </w:tcPr>
          <w:p w:rsidR="00F62E42" w:rsidRDefault="00F62E42" w:rsidP="00707542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0"/>
                <w:szCs w:val="20"/>
              </w:rPr>
            </w:pPr>
            <w:r w:rsidRPr="00F305DC">
              <w:rPr>
                <w:rFonts w:ascii="Berlin Sans FB Demi" w:hAnsi="Berlin Sans FB Dem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9264" behindDoc="1" locked="0" layoutInCell="1" allowOverlap="1" wp14:anchorId="79D7E6CA" wp14:editId="6ABDBFE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35560</wp:posOffset>
                  </wp:positionV>
                  <wp:extent cx="258445" cy="304800"/>
                  <wp:effectExtent l="0" t="0" r="8255" b="0"/>
                  <wp:wrapThrough wrapText="bothSides">
                    <wp:wrapPolygon edited="0">
                      <wp:start x="0" y="0"/>
                      <wp:lineTo x="0" y="20250"/>
                      <wp:lineTo x="20698" y="20250"/>
                      <wp:lineTo x="20698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Escuela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N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ormal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S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 xml:space="preserve">uperior Antonia </w:t>
            </w:r>
            <w:r>
              <w:rPr>
                <w:rFonts w:ascii="Berlin Sans FB Demi" w:hAnsi="Berlin Sans FB Demi"/>
                <w:b/>
                <w:sz w:val="20"/>
                <w:szCs w:val="20"/>
              </w:rPr>
              <w:t>S</w:t>
            </w:r>
            <w:r w:rsidRPr="00F305DC">
              <w:rPr>
                <w:rFonts w:ascii="Berlin Sans FB Demi" w:hAnsi="Berlin Sans FB Demi"/>
                <w:b/>
                <w:sz w:val="20"/>
                <w:szCs w:val="20"/>
              </w:rPr>
              <w:t>antos</w:t>
            </w:r>
          </w:p>
          <w:p w:rsidR="00F62E42" w:rsidRPr="00CC618B" w:rsidRDefault="00F62E42" w:rsidP="00707542">
            <w:pPr>
              <w:spacing w:after="0" w:line="240" w:lineRule="auto"/>
              <w:jc w:val="center"/>
              <w:rPr>
                <w:rFonts w:ascii="Berlin Sans FB Demi" w:hAnsi="Berlin Sans FB Demi"/>
                <w:b/>
                <w:sz w:val="2"/>
                <w:szCs w:val="2"/>
              </w:rPr>
            </w:pPr>
          </w:p>
          <w:p w:rsidR="00F62E42" w:rsidRPr="00F305DC" w:rsidRDefault="00F62E42" w:rsidP="0070754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305DC">
              <w:rPr>
                <w:b/>
                <w:sz w:val="20"/>
                <w:szCs w:val="20"/>
              </w:rPr>
              <w:t>“</w:t>
            </w:r>
            <w:r w:rsidRPr="00F305DC">
              <w:rPr>
                <w:rFonts w:ascii="Bradley Hand ITC" w:hAnsi="Bradley Hand ITC" w:cs="MV Boli"/>
                <w:b/>
                <w:sz w:val="20"/>
                <w:szCs w:val="20"/>
              </w:rPr>
              <w:t>La exigencia nos lleva a la excelencia</w:t>
            </w:r>
            <w:r w:rsidRPr="00F305DC"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5953" w:type="dxa"/>
            <w:shd w:val="clear" w:color="auto" w:fill="auto"/>
          </w:tcPr>
          <w:p w:rsidR="00F62E42" w:rsidRDefault="00F62E42" w:rsidP="00707542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>GUÍA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N° 1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BAJA INTENSIDAD,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SEGUNDO PERIODO TRABAJO 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AUTÓNOMO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LOS ESTUDIANTES EN </w:t>
            </w:r>
            <w:r w:rsidRPr="00950219">
              <w:rPr>
                <w:rFonts w:ascii="Arial" w:hAnsi="Arial" w:cs="Arial"/>
                <w:b/>
                <w:bCs/>
                <w:sz w:val="20"/>
                <w:szCs w:val="20"/>
              </w:rPr>
              <w:t>CASA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F62E42" w:rsidRPr="00950219" w:rsidRDefault="00F62E42" w:rsidP="00707542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ABRIL 12 A JUNIO 01 DE  2021</w:t>
            </w:r>
          </w:p>
          <w:p w:rsidR="00F62E42" w:rsidRPr="00950219" w:rsidRDefault="00F62E42" w:rsidP="00707542">
            <w:pPr>
              <w:pStyle w:val="Encabezad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62E42" w:rsidRPr="00950219" w:rsidRDefault="00F62E42" w:rsidP="00707542">
            <w:pPr>
              <w:pStyle w:val="Encabezado"/>
              <w:jc w:val="center"/>
              <w:rPr>
                <w:rFonts w:ascii="Calibri" w:hAnsi="Calibri" w:cs="Times New Roman"/>
                <w:sz w:val="2"/>
                <w:szCs w:val="2"/>
              </w:rPr>
            </w:pPr>
          </w:p>
        </w:tc>
      </w:tr>
    </w:tbl>
    <w:tbl>
      <w:tblPr>
        <w:tblStyle w:val="Tablaconcuadrcula"/>
        <w:tblW w:w="10774" w:type="dxa"/>
        <w:tblInd w:w="-998" w:type="dxa"/>
        <w:tblLook w:val="04A0" w:firstRow="1" w:lastRow="0" w:firstColumn="1" w:lastColumn="0" w:noHBand="0" w:noVBand="1"/>
      </w:tblPr>
      <w:tblGrid>
        <w:gridCol w:w="3336"/>
        <w:gridCol w:w="3223"/>
        <w:gridCol w:w="4215"/>
      </w:tblGrid>
      <w:tr w:rsidR="00F62E42" w:rsidRPr="00780555" w:rsidTr="00A12C30">
        <w:trPr>
          <w:trHeight w:val="288"/>
        </w:trPr>
        <w:tc>
          <w:tcPr>
            <w:tcW w:w="10774" w:type="dxa"/>
            <w:gridSpan w:val="3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  </w:t>
            </w:r>
            <w:r w:rsidRPr="00780555">
              <w:rPr>
                <w:rFonts w:ascii="Arial" w:hAnsi="Arial" w:cs="Arial"/>
                <w:b/>
                <w:bCs/>
              </w:rPr>
              <w:t>Profesor/a: SONIA DERLY QUIROGA OSMA</w:t>
            </w:r>
          </w:p>
        </w:tc>
      </w:tr>
      <w:tr w:rsidR="00F62E42" w:rsidRPr="00780555" w:rsidTr="00A12C30">
        <w:trPr>
          <w:trHeight w:val="288"/>
        </w:trPr>
        <w:tc>
          <w:tcPr>
            <w:tcW w:w="6559" w:type="dxa"/>
            <w:gridSpan w:val="2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Asignatura: EDUCACION ETICA</w:t>
            </w:r>
          </w:p>
        </w:tc>
        <w:tc>
          <w:tcPr>
            <w:tcW w:w="4215" w:type="dxa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Grados: NOVENO</w:t>
            </w:r>
            <w:r w:rsidR="00891064">
              <w:rPr>
                <w:rFonts w:ascii="Arial" w:hAnsi="Arial" w:cs="Arial"/>
                <w:b/>
                <w:bCs/>
              </w:rPr>
              <w:t xml:space="preserve"> A,B,C,D</w:t>
            </w:r>
          </w:p>
        </w:tc>
      </w:tr>
      <w:tr w:rsidR="00F62E42" w:rsidRPr="00780555" w:rsidTr="00A12C30">
        <w:trPr>
          <w:trHeight w:val="288"/>
        </w:trPr>
        <w:tc>
          <w:tcPr>
            <w:tcW w:w="10774" w:type="dxa"/>
            <w:gridSpan w:val="3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F62E42" w:rsidRPr="00780555" w:rsidTr="00A12C30">
        <w:trPr>
          <w:trHeight w:val="288"/>
        </w:trPr>
        <w:tc>
          <w:tcPr>
            <w:tcW w:w="3336" w:type="dxa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7438" w:type="dxa"/>
            <w:gridSpan w:val="2"/>
          </w:tcPr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3103384217</w:t>
            </w:r>
          </w:p>
          <w:p w:rsidR="00F62E42" w:rsidRPr="00780555" w:rsidRDefault="005F7591" w:rsidP="00707542">
            <w:pPr>
              <w:jc w:val="both"/>
              <w:rPr>
                <w:rFonts w:ascii="Arial" w:hAnsi="Arial" w:cs="Arial"/>
                <w:b/>
                <w:bCs/>
              </w:rPr>
            </w:pPr>
            <w:hyperlink r:id="rId6" w:history="1">
              <w:r w:rsidR="00F62E42" w:rsidRPr="00780555">
                <w:rPr>
                  <w:rStyle w:val="Hipervnculo"/>
                  <w:rFonts w:ascii="Arial" w:hAnsi="Arial" w:cs="Arial"/>
                  <w:b/>
                  <w:bCs/>
                  <w:color w:val="auto"/>
                </w:rPr>
                <w:t>profe.soniaqo@gmail.com</w:t>
              </w:r>
            </w:hyperlink>
          </w:p>
          <w:p w:rsidR="00F62E42" w:rsidRPr="00780555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780555">
              <w:rPr>
                <w:rFonts w:ascii="Arial" w:hAnsi="Arial" w:cs="Arial"/>
                <w:b/>
                <w:bCs/>
              </w:rPr>
              <w:t>Horario</w:t>
            </w:r>
            <w:r w:rsidR="00677ED8">
              <w:rPr>
                <w:rFonts w:ascii="Arial" w:hAnsi="Arial" w:cs="Arial"/>
                <w:b/>
                <w:bCs/>
              </w:rPr>
              <w:t xml:space="preserve">  de atención  en la jornada  de  la mañana de lunes a miércoles</w:t>
            </w:r>
          </w:p>
        </w:tc>
      </w:tr>
      <w:tr w:rsidR="00F62E42" w:rsidRPr="00780555" w:rsidTr="00A12C30">
        <w:trPr>
          <w:trHeight w:val="288"/>
        </w:trPr>
        <w:tc>
          <w:tcPr>
            <w:tcW w:w="3336" w:type="dxa"/>
          </w:tcPr>
          <w:p w:rsidR="00F62E42" w:rsidRPr="00780555" w:rsidRDefault="00980D5B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Segundo </w:t>
            </w:r>
            <w:r w:rsidR="00F62E42" w:rsidRPr="00780555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7438" w:type="dxa"/>
            <w:gridSpan w:val="2"/>
          </w:tcPr>
          <w:p w:rsidR="00F62E42" w:rsidRPr="00980D5B" w:rsidRDefault="00F62E42" w:rsidP="00A12C3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  <w:r w:rsidRPr="00780555">
              <w:rPr>
                <w:rFonts w:ascii="Arial" w:hAnsi="Arial" w:cs="Arial"/>
                <w:b/>
                <w:bCs/>
              </w:rPr>
              <w:t>TEMA:</w:t>
            </w:r>
            <w:r w:rsidRPr="00780555">
              <w:rPr>
                <w:rFonts w:ascii="Arial" w:hAnsi="Arial" w:cs="Arial"/>
              </w:rPr>
              <w:t xml:space="preserve">  </w:t>
            </w:r>
            <w:r w:rsidR="00980D5B" w:rsidRPr="00401B8D">
              <w:rPr>
                <w:rFonts w:ascii="Arial" w:hAnsi="Arial" w:cs="Arial"/>
                <w:lang w:val="es-ES_tradnl"/>
              </w:rPr>
              <w:t xml:space="preserve"> CONSTRUCCIÓN DE UNA SOCIEDAD PACÍFICA.”</w:t>
            </w:r>
          </w:p>
        </w:tc>
      </w:tr>
      <w:tr w:rsidR="00F62E42" w:rsidRPr="00401B8D" w:rsidTr="00A12C30">
        <w:trPr>
          <w:trHeight w:val="288"/>
        </w:trPr>
        <w:tc>
          <w:tcPr>
            <w:tcW w:w="10774" w:type="dxa"/>
            <w:gridSpan w:val="3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B8D">
              <w:rPr>
                <w:rFonts w:ascii="Arial" w:hAnsi="Arial" w:cs="Arial"/>
                <w:b/>
                <w:bCs/>
              </w:rPr>
              <w:t>Que conocimiento va a adquirir el estudiante</w:t>
            </w:r>
          </w:p>
          <w:p w:rsidR="00F62E42" w:rsidRPr="00401B8D" w:rsidRDefault="005F10CE" w:rsidP="00A12C3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A12C30">
              <w:rPr>
                <w:rFonts w:ascii="Arial" w:hAnsi="Arial" w:cs="Arial"/>
                <w:lang w:val="es-ES_tradnl"/>
              </w:rPr>
              <w:t>CONTRIBUYO EN LA CONSTRUCCIÓN DE UNA SOCIEDAD PACÍFICA.”</w:t>
            </w:r>
          </w:p>
        </w:tc>
      </w:tr>
      <w:tr w:rsidR="00F62E42" w:rsidRPr="00401B8D" w:rsidTr="00A12C30">
        <w:trPr>
          <w:trHeight w:val="288"/>
        </w:trPr>
        <w:tc>
          <w:tcPr>
            <w:tcW w:w="3336" w:type="dxa"/>
          </w:tcPr>
          <w:p w:rsidR="00F62E42" w:rsidRPr="00401B8D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  <w:r w:rsidRPr="00401B8D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7438" w:type="dxa"/>
            <w:gridSpan w:val="2"/>
          </w:tcPr>
          <w:p w:rsidR="00F62E42" w:rsidRPr="00401B8D" w:rsidRDefault="00F62E42" w:rsidP="00A12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01B8D">
              <w:rPr>
                <w:rFonts w:ascii="Arial" w:hAnsi="Arial" w:cs="Arial"/>
                <w:lang w:val="es-ES_tradnl" w:eastAsia="es-ES_tradnl"/>
              </w:rPr>
              <w:t xml:space="preserve">Reconocer la importancia de </w:t>
            </w:r>
            <w:r w:rsidRPr="00401B8D">
              <w:rPr>
                <w:rFonts w:ascii="Arial" w:hAnsi="Arial" w:cs="Arial"/>
                <w:lang w:val="es-ES_tradnl"/>
              </w:rPr>
              <w:t>Promove</w:t>
            </w:r>
            <w:r w:rsidR="00A12C30">
              <w:rPr>
                <w:rFonts w:ascii="Arial" w:hAnsi="Arial" w:cs="Arial"/>
                <w:lang w:val="es-ES_tradnl"/>
              </w:rPr>
              <w:t xml:space="preserve">r el </w:t>
            </w:r>
            <w:bookmarkStart w:id="0" w:name="_GoBack"/>
            <w:bookmarkEnd w:id="0"/>
            <w:r w:rsidR="005F7591">
              <w:rPr>
                <w:rFonts w:ascii="Arial" w:hAnsi="Arial" w:cs="Arial"/>
                <w:lang w:val="es-ES_tradnl"/>
              </w:rPr>
              <w:t xml:space="preserve">desarrollo </w:t>
            </w:r>
            <w:r w:rsidR="005F7591" w:rsidRPr="00401B8D">
              <w:rPr>
                <w:rFonts w:ascii="Arial" w:hAnsi="Arial" w:cs="Arial"/>
                <w:lang w:val="es-ES_tradnl"/>
              </w:rPr>
              <w:t>de</w:t>
            </w:r>
            <w:r w:rsidRPr="00401B8D">
              <w:rPr>
                <w:rFonts w:ascii="Arial" w:hAnsi="Arial" w:cs="Arial"/>
                <w:lang w:val="es-ES_tradnl"/>
              </w:rPr>
              <w:t xml:space="preserve"> la dignidad humana mediante</w:t>
            </w:r>
            <w:r w:rsidR="005F10CE" w:rsidRPr="00401B8D">
              <w:rPr>
                <w:rFonts w:ascii="Arial" w:hAnsi="Arial" w:cs="Arial"/>
                <w:lang w:val="es-ES_tradnl"/>
              </w:rPr>
              <w:t xml:space="preserve"> la interacción pacifica </w:t>
            </w:r>
            <w:r w:rsidRPr="00401B8D">
              <w:rPr>
                <w:rFonts w:ascii="Arial" w:hAnsi="Arial" w:cs="Arial"/>
                <w:lang w:val="es-ES_tradnl"/>
              </w:rPr>
              <w:t xml:space="preserve">  para ejercer responsablemente deberes y derechos y optar por la honestidad y la justicia.</w:t>
            </w:r>
          </w:p>
          <w:p w:rsidR="00F62E42" w:rsidRPr="00401B8D" w:rsidRDefault="00F62E42" w:rsidP="0070754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62E42" w:rsidRPr="00401B8D" w:rsidRDefault="00F62E42" w:rsidP="00F62E42">
      <w:pPr>
        <w:spacing w:line="240" w:lineRule="auto"/>
        <w:jc w:val="both"/>
        <w:rPr>
          <w:rFonts w:ascii="Arial" w:hAnsi="Arial" w:cs="Arial"/>
          <w:b/>
          <w:bCs/>
        </w:rPr>
      </w:pPr>
      <w:r w:rsidRPr="00401B8D">
        <w:rPr>
          <w:rFonts w:ascii="Arial" w:hAnsi="Arial" w:cs="Arial"/>
          <w:b/>
          <w:bCs/>
        </w:rPr>
        <w:t>¿QUE VOY A APRENDER?</w:t>
      </w:r>
    </w:p>
    <w:p w:rsidR="00D74E93" w:rsidRPr="00401B8D" w:rsidRDefault="00F62E42" w:rsidP="00D74E93">
      <w:pPr>
        <w:spacing w:line="240" w:lineRule="auto"/>
        <w:jc w:val="both"/>
        <w:rPr>
          <w:rFonts w:ascii="Arial" w:hAnsi="Arial" w:cs="Arial"/>
        </w:rPr>
      </w:pPr>
      <w:r w:rsidRPr="00401B8D">
        <w:rPr>
          <w:rFonts w:ascii="Arial" w:hAnsi="Arial" w:cs="Arial"/>
        </w:rPr>
        <w:t xml:space="preserve"> La Ética, enfocada a la educación, como dimensión del ser humano, permite ver y comprender el mundo optando por acciones justas en el actuar, en lograr ser mejores seres humanos que busquen la felicidad a través del respeto, el diálogo y la tolerancia con el otro; propiciando ambientes armónicos, fundamentados en la diversidad y el enriquecimiento </w:t>
      </w:r>
      <w:r w:rsidR="00A12C30" w:rsidRPr="00401B8D">
        <w:rPr>
          <w:rFonts w:ascii="Arial" w:hAnsi="Arial" w:cs="Arial"/>
        </w:rPr>
        <w:t>de la</w:t>
      </w:r>
      <w:r w:rsidRPr="00401B8D">
        <w:rPr>
          <w:rFonts w:ascii="Arial" w:hAnsi="Arial" w:cs="Arial"/>
        </w:rPr>
        <w:t xml:space="preserve"> vida personal a través del ejercicio de c</w:t>
      </w:r>
      <w:r w:rsidR="00D74E93" w:rsidRPr="00401B8D">
        <w:rPr>
          <w:rFonts w:ascii="Arial" w:hAnsi="Arial" w:cs="Arial"/>
        </w:rPr>
        <w:t xml:space="preserve">ultivar y aumentar su autoestima. </w:t>
      </w:r>
    </w:p>
    <w:p w:rsidR="00D74E93" w:rsidRPr="00401B8D" w:rsidRDefault="00D74E93" w:rsidP="00F62E42">
      <w:pPr>
        <w:spacing w:line="240" w:lineRule="auto"/>
        <w:jc w:val="both"/>
        <w:rPr>
          <w:rFonts w:ascii="Arial" w:hAnsi="Arial" w:cs="Arial"/>
        </w:rPr>
      </w:pPr>
      <w:r w:rsidRPr="00401B8D">
        <w:rPr>
          <w:rFonts w:ascii="Arial" w:hAnsi="Arial" w:cs="Arial"/>
        </w:rPr>
        <w:t>Teniendo en cuenta la naturaleza social de los seres humanos, podemos decir que este momento vivido en la actualidad, nos lleva a revisar nuestras acciones y procederes frente a las diferentes situación que día a día se presentan en nuestra comunidad, evidenciamos paulatinamente la vulnerabilidad de nuestros vecinos  y podemos definir la responsabilidad  que cada uno tenemos frente a la vida de quienes están cerca de mi o se cruzan en mi camino, hoy podemos ver que mi vida depende del otro  y viceversa .Este es momento de mira un poco nuestro diario vivir y crear conciencia sobre lo que significa actuar en sociedad</w:t>
      </w:r>
    </w:p>
    <w:p w:rsidR="00F62E42" w:rsidRDefault="00F62E42" w:rsidP="00F62E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01B8D">
        <w:rPr>
          <w:rFonts w:ascii="Arial" w:hAnsi="Arial" w:cs="Arial"/>
          <w:b/>
          <w:bCs/>
        </w:rPr>
        <w:t>LO QUE ESTOY APRENDIENDO (CONCEPTOS – ESTRUCTURA DEL TEMAS</w:t>
      </w:r>
    </w:p>
    <w:p w:rsidR="00A12C30" w:rsidRPr="00401B8D" w:rsidRDefault="00A12C30" w:rsidP="00F62E4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96693F" w:rsidRPr="00401B8D" w:rsidRDefault="00F62E42" w:rsidP="00F62E42">
      <w:pPr>
        <w:spacing w:after="0" w:line="240" w:lineRule="auto"/>
        <w:jc w:val="both"/>
        <w:rPr>
          <w:rFonts w:ascii="Arial" w:hAnsi="Arial" w:cs="Arial"/>
          <w:b/>
        </w:rPr>
      </w:pPr>
      <w:r w:rsidRPr="00401B8D">
        <w:rPr>
          <w:rFonts w:ascii="Arial" w:hAnsi="Arial" w:cs="Arial"/>
          <w:bCs/>
        </w:rPr>
        <w:t xml:space="preserve">A </w:t>
      </w:r>
      <w:r w:rsidR="00A12C30" w:rsidRPr="00401B8D">
        <w:rPr>
          <w:rFonts w:ascii="Arial" w:hAnsi="Arial" w:cs="Arial"/>
          <w:bCs/>
        </w:rPr>
        <w:t>continuación,</w:t>
      </w:r>
      <w:r w:rsidRPr="00401B8D">
        <w:rPr>
          <w:rFonts w:ascii="Arial" w:hAnsi="Arial" w:cs="Arial"/>
          <w:bCs/>
        </w:rPr>
        <w:t xml:space="preserve"> encontramos un </w:t>
      </w:r>
      <w:r w:rsidR="00A12C30" w:rsidRPr="00401B8D">
        <w:rPr>
          <w:rFonts w:ascii="Arial" w:hAnsi="Arial" w:cs="Arial"/>
          <w:bCs/>
        </w:rPr>
        <w:t>contenido que</w:t>
      </w:r>
      <w:r w:rsidR="00677ED8" w:rsidRPr="00401B8D">
        <w:rPr>
          <w:rFonts w:ascii="Arial" w:hAnsi="Arial" w:cs="Arial"/>
          <w:bCs/>
        </w:rPr>
        <w:t xml:space="preserve"> debemos leer con </w:t>
      </w:r>
      <w:r w:rsidR="00A12C30" w:rsidRPr="00401B8D">
        <w:rPr>
          <w:rFonts w:ascii="Arial" w:hAnsi="Arial" w:cs="Arial"/>
          <w:bCs/>
        </w:rPr>
        <w:t>detenimiento que</w:t>
      </w:r>
      <w:r w:rsidRPr="00401B8D">
        <w:rPr>
          <w:rFonts w:ascii="Arial" w:hAnsi="Arial" w:cs="Arial"/>
          <w:bCs/>
        </w:rPr>
        <w:t xml:space="preserve"> nos permite tener la conceptualización para elaborar la </w:t>
      </w:r>
      <w:r w:rsidR="00A12C30" w:rsidRPr="00401B8D">
        <w:rPr>
          <w:rFonts w:ascii="Arial" w:hAnsi="Arial" w:cs="Arial"/>
          <w:bCs/>
        </w:rPr>
        <w:t>actividad que</w:t>
      </w:r>
      <w:r w:rsidRPr="00401B8D">
        <w:rPr>
          <w:rFonts w:ascii="Arial" w:hAnsi="Arial" w:cs="Arial"/>
          <w:bCs/>
        </w:rPr>
        <w:t xml:space="preserve"> encontramos posteriormente. Es importante que conversemos en familia sobre este tema para que ampliemos nuestro conocimiento y consultemos a través de medios cercanos</w:t>
      </w:r>
      <w:r w:rsidRPr="00401B8D">
        <w:rPr>
          <w:rFonts w:ascii="Arial" w:hAnsi="Arial" w:cs="Arial"/>
          <w:b/>
          <w:bCs/>
        </w:rPr>
        <w:t>.</w:t>
      </w:r>
      <w:r w:rsidRPr="00401B8D">
        <w:rPr>
          <w:rFonts w:ascii="Arial" w:hAnsi="Arial" w:cs="Arial"/>
          <w:b/>
        </w:rPr>
        <w:t xml:space="preserve"> </w:t>
      </w:r>
    </w:p>
    <w:p w:rsidR="00F62E42" w:rsidRDefault="00F62E42" w:rsidP="00F62E42">
      <w:pPr>
        <w:spacing w:after="0" w:line="240" w:lineRule="auto"/>
        <w:jc w:val="both"/>
        <w:rPr>
          <w:rFonts w:ascii="Arial" w:hAnsi="Arial" w:cs="Arial"/>
          <w:b/>
        </w:rPr>
      </w:pPr>
      <w:r w:rsidRPr="00401B8D">
        <w:rPr>
          <w:rFonts w:ascii="Arial" w:hAnsi="Arial" w:cs="Arial"/>
          <w:b/>
        </w:rPr>
        <w:t xml:space="preserve"> </w:t>
      </w:r>
    </w:p>
    <w:p w:rsidR="0096693F" w:rsidRPr="00401B8D" w:rsidRDefault="0096693F" w:rsidP="0096693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401B8D">
        <w:rPr>
          <w:rFonts w:ascii="Arial" w:hAnsi="Arial" w:cs="Arial"/>
          <w:b/>
          <w:lang w:val="es-ES_tradnl"/>
        </w:rPr>
        <w:t>CONTRIBUYO EN LA CONSTRUCCIÓN DE UNA SOCIEDAD PACÍFICA.”</w:t>
      </w:r>
    </w:p>
    <w:p w:rsidR="00F62E42" w:rsidRPr="00401B8D" w:rsidRDefault="0096693F" w:rsidP="0096693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  <w:r w:rsidRPr="00401B8D">
        <w:rPr>
          <w:rFonts w:ascii="Arial" w:hAnsi="Arial" w:cs="Arial"/>
          <w:lang w:val="es-ES_tradnl"/>
        </w:rPr>
        <w:t>.</w:t>
      </w:r>
      <w:r w:rsidRPr="00401B8D">
        <w:rPr>
          <w:rFonts w:ascii="Arial" w:hAnsi="Arial" w:cs="Arial"/>
          <w:b/>
        </w:rPr>
        <w:t xml:space="preserve">   </w:t>
      </w:r>
    </w:p>
    <w:p w:rsidR="006D4643" w:rsidRPr="00401B8D" w:rsidRDefault="00B1036D" w:rsidP="00707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401B8D">
        <w:rPr>
          <w:rFonts w:ascii="Arial" w:hAnsi="Arial" w:cs="Arial"/>
          <w:b/>
          <w:lang w:val="es-ES_tradnl"/>
        </w:rPr>
        <w:t>Conflicto y Violencia</w:t>
      </w:r>
    </w:p>
    <w:p w:rsidR="00707542" w:rsidRDefault="00677ED8" w:rsidP="006D4643">
      <w:pPr>
        <w:pStyle w:val="Prrafodelista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Arial" w:hAnsi="Arial" w:cs="Arial"/>
          <w:b/>
          <w:bCs/>
          <w:color w:val="202124"/>
          <w:shd w:val="clear" w:color="auto" w:fill="FFFFFF"/>
        </w:rPr>
      </w:pPr>
      <w:r w:rsidRPr="00401B8D">
        <w:rPr>
          <w:rFonts w:ascii="Arial" w:hAnsi="Arial" w:cs="Arial"/>
          <w:b/>
          <w:bCs/>
          <w:color w:val="202124"/>
          <w:shd w:val="clear" w:color="auto" w:fill="FFFFFF"/>
        </w:rPr>
        <w:t>Conflicto</w:t>
      </w:r>
      <w:r w:rsidR="00707542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</w:p>
    <w:p w:rsidR="00677ED8" w:rsidRPr="00707542" w:rsidRDefault="00677ED8" w:rsidP="00707542">
      <w:pPr>
        <w:pStyle w:val="Prrafodelista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Arial" w:hAnsi="Arial" w:cs="Arial"/>
          <w:shd w:val="clear" w:color="auto" w:fill="FFFFFF"/>
        </w:rPr>
      </w:pPr>
      <w:r w:rsidRPr="00401B8D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707542">
        <w:rPr>
          <w:rFonts w:ascii="Arial" w:hAnsi="Arial" w:cs="Arial"/>
          <w:bCs/>
          <w:shd w:val="clear" w:color="auto" w:fill="FFFFFF"/>
        </w:rPr>
        <w:t>Es una</w:t>
      </w:r>
      <w:r w:rsidRPr="00707542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707542">
        <w:rPr>
          <w:rFonts w:ascii="Arial" w:hAnsi="Arial" w:cs="Arial"/>
          <w:shd w:val="clear" w:color="auto" w:fill="FFFFFF"/>
        </w:rPr>
        <w:t xml:space="preserve">discrepancia que se </w:t>
      </w:r>
      <w:r w:rsidR="00707542" w:rsidRPr="00707542">
        <w:rPr>
          <w:rFonts w:ascii="Arial" w:hAnsi="Arial" w:cs="Arial"/>
          <w:shd w:val="clear" w:color="auto" w:fill="FFFFFF"/>
        </w:rPr>
        <w:t>da</w:t>
      </w:r>
      <w:r w:rsidR="006D4643" w:rsidRPr="00707542">
        <w:rPr>
          <w:rFonts w:ascii="Arial" w:hAnsi="Arial" w:cs="Arial"/>
          <w:shd w:val="clear" w:color="auto" w:fill="FFFFFF"/>
        </w:rPr>
        <w:t xml:space="preserve"> cuando dos o más</w:t>
      </w:r>
      <w:r w:rsidR="00707542">
        <w:rPr>
          <w:rFonts w:ascii="Arial" w:hAnsi="Arial" w:cs="Arial"/>
          <w:shd w:val="clear" w:color="auto" w:fill="FFFFFF"/>
        </w:rPr>
        <w:t xml:space="preserve"> p</w:t>
      </w:r>
      <w:r w:rsidR="00707542" w:rsidRPr="00707542">
        <w:rPr>
          <w:rFonts w:ascii="Arial" w:hAnsi="Arial" w:cs="Arial"/>
          <w:shd w:val="clear" w:color="auto" w:fill="FFFFFF"/>
        </w:rPr>
        <w:t>ersonas</w:t>
      </w:r>
      <w:r w:rsidRPr="00707542">
        <w:rPr>
          <w:rFonts w:ascii="Arial" w:hAnsi="Arial" w:cs="Arial"/>
          <w:shd w:val="clear" w:color="auto" w:fill="FFFFFF"/>
        </w:rPr>
        <w:t xml:space="preserve"> tienen intereses u opiniones que no pueden desarrollarse al mismo tiempo, es decir, que se contradicen y puede </w:t>
      </w:r>
      <w:r w:rsidR="00A12C30" w:rsidRPr="00707542">
        <w:rPr>
          <w:rFonts w:ascii="Arial" w:hAnsi="Arial" w:cs="Arial"/>
          <w:shd w:val="clear" w:color="auto" w:fill="FFFFFF"/>
        </w:rPr>
        <w:t>darse una</w:t>
      </w:r>
      <w:r w:rsidRPr="00707542">
        <w:rPr>
          <w:rFonts w:ascii="Arial" w:hAnsi="Arial" w:cs="Arial"/>
          <w:shd w:val="clear" w:color="auto" w:fill="FFFFFF"/>
        </w:rPr>
        <w:t xml:space="preserve"> oposición, </w:t>
      </w:r>
      <w:r w:rsidR="00A12C30" w:rsidRPr="00707542">
        <w:rPr>
          <w:rFonts w:ascii="Arial" w:hAnsi="Arial" w:cs="Arial"/>
          <w:shd w:val="clear" w:color="auto" w:fill="FFFFFF"/>
        </w:rPr>
        <w:t>discusión, problema</w:t>
      </w:r>
      <w:r w:rsidRPr="00707542">
        <w:rPr>
          <w:rFonts w:ascii="Arial" w:hAnsi="Arial" w:cs="Arial"/>
          <w:shd w:val="clear" w:color="auto" w:fill="FFFFFF"/>
        </w:rPr>
        <w:t xml:space="preserve">, un apuro o una situación complicada que requiere de un mediador para poder ser </w:t>
      </w:r>
      <w:r w:rsidR="00A12C30" w:rsidRPr="00707542">
        <w:rPr>
          <w:rFonts w:ascii="Arial" w:hAnsi="Arial" w:cs="Arial"/>
          <w:shd w:val="clear" w:color="auto" w:fill="FFFFFF"/>
        </w:rPr>
        <w:t>discutido.</w:t>
      </w:r>
    </w:p>
    <w:p w:rsidR="00707542" w:rsidRPr="00707542" w:rsidRDefault="006D4643" w:rsidP="0070754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b/>
          <w:lang w:val="es-ES_tradnl"/>
        </w:rPr>
        <w:t>La violencia:</w:t>
      </w:r>
    </w:p>
    <w:p w:rsidR="006D4643" w:rsidRPr="00707542" w:rsidRDefault="006D4643" w:rsidP="006D46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shd w:val="clear" w:color="auto" w:fill="FFFFFF"/>
        </w:rPr>
        <w:t xml:space="preserve"> </w:t>
      </w:r>
      <w:r w:rsidR="00707542">
        <w:rPr>
          <w:rFonts w:ascii="Arial" w:hAnsi="Arial" w:cs="Arial"/>
          <w:shd w:val="clear" w:color="auto" w:fill="FFFFFF"/>
        </w:rPr>
        <w:t>E</w:t>
      </w:r>
      <w:r w:rsidRPr="00707542">
        <w:rPr>
          <w:rFonts w:ascii="Arial" w:hAnsi="Arial" w:cs="Arial"/>
          <w:shd w:val="clear" w:color="auto" w:fill="FFFFFF"/>
        </w:rPr>
        <w:t xml:space="preserve">s el uso intencional de la fuerza física o verbal, amenazas contra uno mismo, </w:t>
      </w:r>
      <w:r w:rsidR="00A12C30" w:rsidRPr="00707542">
        <w:rPr>
          <w:rFonts w:ascii="Arial" w:hAnsi="Arial" w:cs="Arial"/>
          <w:shd w:val="clear" w:color="auto" w:fill="FFFFFF"/>
        </w:rPr>
        <w:t>otra persona</w:t>
      </w:r>
      <w:r w:rsidRPr="00707542">
        <w:rPr>
          <w:rFonts w:ascii="Arial" w:hAnsi="Arial" w:cs="Arial"/>
          <w:shd w:val="clear" w:color="auto" w:fill="FFFFFF"/>
        </w:rPr>
        <w:t>, un grupo o una comunidad </w:t>
      </w:r>
      <w:r w:rsidRPr="00707542">
        <w:rPr>
          <w:rFonts w:ascii="Arial" w:hAnsi="Arial" w:cs="Arial"/>
          <w:bCs/>
          <w:shd w:val="clear" w:color="auto" w:fill="FFFFFF"/>
        </w:rPr>
        <w:t>que</w:t>
      </w:r>
      <w:r w:rsidRPr="00707542">
        <w:rPr>
          <w:rFonts w:ascii="Arial" w:hAnsi="Arial" w:cs="Arial"/>
          <w:shd w:val="clear" w:color="auto" w:fill="FFFFFF"/>
        </w:rPr>
        <w:t xml:space="preserve"> tiene como </w:t>
      </w:r>
      <w:r w:rsidR="00A12C30" w:rsidRPr="00707542">
        <w:rPr>
          <w:rFonts w:ascii="Arial" w:hAnsi="Arial" w:cs="Arial"/>
          <w:shd w:val="clear" w:color="auto" w:fill="FFFFFF"/>
        </w:rPr>
        <w:t>consecuencia un</w:t>
      </w:r>
      <w:r w:rsidRPr="00707542">
        <w:rPr>
          <w:rFonts w:ascii="Arial" w:hAnsi="Arial" w:cs="Arial"/>
          <w:shd w:val="clear" w:color="auto" w:fill="FFFFFF"/>
        </w:rPr>
        <w:t xml:space="preserve"> traumatismo </w:t>
      </w:r>
      <w:r w:rsidR="00707542" w:rsidRPr="00707542">
        <w:rPr>
          <w:rFonts w:ascii="Arial" w:hAnsi="Arial" w:cs="Arial"/>
          <w:shd w:val="clear" w:color="auto" w:fill="FFFFFF"/>
        </w:rPr>
        <w:t>físico,</w:t>
      </w:r>
      <w:r w:rsidRPr="00707542">
        <w:rPr>
          <w:rFonts w:ascii="Arial" w:hAnsi="Arial" w:cs="Arial"/>
          <w:shd w:val="clear" w:color="auto" w:fill="FFFFFF"/>
        </w:rPr>
        <w:t xml:space="preserve"> daños psicológicos y problemas de desarrollo de muerte.</w:t>
      </w:r>
    </w:p>
    <w:p w:rsidR="00677ED8" w:rsidRPr="00707542" w:rsidRDefault="00677ED8" w:rsidP="00677ED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401B8D" w:rsidRPr="00707542" w:rsidRDefault="0096693F" w:rsidP="00401B8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b/>
          <w:lang w:val="es-ES_tradnl"/>
        </w:rPr>
        <w:t>Adolescencia</w:t>
      </w:r>
      <w:r w:rsidR="006D4643" w:rsidRPr="00707542">
        <w:rPr>
          <w:rFonts w:ascii="Arial" w:hAnsi="Arial" w:cs="Arial"/>
          <w:lang w:val="es-ES_tradnl"/>
        </w:rPr>
        <w:t>:</w:t>
      </w:r>
      <w:r w:rsidRPr="00707542">
        <w:rPr>
          <w:rFonts w:ascii="Arial" w:hAnsi="Arial" w:cs="Arial"/>
          <w:lang w:val="es-ES_tradnl"/>
        </w:rPr>
        <w:t xml:space="preserve"> </w:t>
      </w:r>
      <w:r w:rsidR="006D4643" w:rsidRPr="00707542">
        <w:rPr>
          <w:rFonts w:ascii="Arial" w:hAnsi="Arial" w:cs="Arial"/>
          <w:shd w:val="clear" w:color="auto" w:fill="FFFFFF"/>
        </w:rPr>
        <w:t xml:space="preserve">Periodo de crecimiento y desarrollo humano que se produce después de la niñez y antes de la edad adulta, entre los 10 y los 19 años.  Es la etapa que marca el proceso de transformación del niño en adulto, es un período de transición que tiene </w:t>
      </w:r>
      <w:r w:rsidR="00707542" w:rsidRPr="00707542">
        <w:rPr>
          <w:rFonts w:ascii="Arial" w:hAnsi="Arial" w:cs="Arial"/>
          <w:shd w:val="clear" w:color="auto" w:fill="FFFFFF"/>
        </w:rPr>
        <w:t>características</w:t>
      </w:r>
      <w:r w:rsidR="00401B8D" w:rsidRPr="00707542">
        <w:rPr>
          <w:rFonts w:ascii="Arial" w:hAnsi="Arial" w:cs="Arial"/>
          <w:shd w:val="clear" w:color="auto" w:fill="FFFFFF"/>
        </w:rPr>
        <w:t> </w:t>
      </w:r>
      <w:r w:rsidR="006D4643" w:rsidRPr="00707542">
        <w:rPr>
          <w:rFonts w:ascii="Arial" w:hAnsi="Arial" w:cs="Arial"/>
          <w:shd w:val="clear" w:color="auto" w:fill="FFFFFF"/>
        </w:rPr>
        <w:t xml:space="preserve">muy </w:t>
      </w:r>
      <w:r w:rsidR="00A12C30" w:rsidRPr="00707542">
        <w:rPr>
          <w:rFonts w:ascii="Arial" w:hAnsi="Arial" w:cs="Arial"/>
          <w:shd w:val="clear" w:color="auto" w:fill="FFFFFF"/>
        </w:rPr>
        <w:t>determinantes en</w:t>
      </w:r>
      <w:r w:rsidR="006D4643" w:rsidRPr="00707542">
        <w:rPr>
          <w:rFonts w:ascii="Arial" w:hAnsi="Arial" w:cs="Arial"/>
          <w:shd w:val="clear" w:color="auto" w:fill="FFFFFF"/>
        </w:rPr>
        <w:t xml:space="preserve"> la vida </w:t>
      </w:r>
      <w:r w:rsidR="00A12C30" w:rsidRPr="00707542">
        <w:rPr>
          <w:rFonts w:ascii="Arial" w:hAnsi="Arial" w:cs="Arial"/>
          <w:shd w:val="clear" w:color="auto" w:fill="FFFFFF"/>
        </w:rPr>
        <w:t>del ser</w:t>
      </w:r>
      <w:r w:rsidR="006D4643" w:rsidRPr="00707542">
        <w:rPr>
          <w:rFonts w:ascii="Arial" w:hAnsi="Arial" w:cs="Arial"/>
          <w:shd w:val="clear" w:color="auto" w:fill="FFFFFF"/>
        </w:rPr>
        <w:t xml:space="preserve"> humano</w:t>
      </w:r>
      <w:r w:rsidR="00BB0856" w:rsidRPr="00707542">
        <w:rPr>
          <w:rFonts w:ascii="Arial" w:hAnsi="Arial" w:cs="Arial"/>
          <w:shd w:val="clear" w:color="auto" w:fill="FFFFFF"/>
        </w:rPr>
        <w:t xml:space="preserve"> regidos por los cambios hormonales es una clara exageración; esta etapa supone cambios rápidos del estado </w:t>
      </w:r>
      <w:r w:rsidR="00BB0856" w:rsidRPr="00707542">
        <w:rPr>
          <w:rFonts w:ascii="Arial" w:hAnsi="Arial" w:cs="Arial"/>
          <w:bCs/>
          <w:shd w:val="clear" w:color="auto" w:fill="FFFFFF"/>
        </w:rPr>
        <w:t>emociona</w:t>
      </w:r>
      <w:r w:rsidR="00BB0856" w:rsidRPr="00707542">
        <w:rPr>
          <w:rFonts w:ascii="Arial" w:hAnsi="Arial" w:cs="Arial"/>
          <w:b/>
          <w:bCs/>
          <w:shd w:val="clear" w:color="auto" w:fill="FFFFFF"/>
        </w:rPr>
        <w:t>l</w:t>
      </w:r>
      <w:r w:rsidR="00BB0856" w:rsidRPr="00707542">
        <w:rPr>
          <w:rFonts w:ascii="Arial" w:hAnsi="Arial" w:cs="Arial"/>
          <w:shd w:val="clear" w:color="auto" w:fill="FFFFFF"/>
        </w:rPr>
        <w:t xml:space="preserve">, en la necesidad mayor de privacidad, y una tendencia a ser temperamentales. Se adquieren nuevas habilidades, destrezas, conocimientos, conductas o valores como resultado del estudio, la experiencia, la instrucción y la </w:t>
      </w:r>
      <w:r w:rsidR="00A12C30" w:rsidRPr="00707542">
        <w:rPr>
          <w:rFonts w:ascii="Arial" w:hAnsi="Arial" w:cs="Arial"/>
          <w:shd w:val="clear" w:color="auto" w:fill="FFFFFF"/>
        </w:rPr>
        <w:t>observación,</w:t>
      </w:r>
      <w:r w:rsidR="00401B8D" w:rsidRPr="00707542">
        <w:rPr>
          <w:rFonts w:ascii="Arial" w:hAnsi="Arial" w:cs="Arial"/>
          <w:shd w:val="clear" w:color="auto" w:fill="FFFFFF"/>
        </w:rPr>
        <w:t xml:space="preserve"> se prepara par</w:t>
      </w:r>
      <w:r w:rsidR="00BB0856" w:rsidRPr="00707542">
        <w:rPr>
          <w:rFonts w:ascii="Arial" w:hAnsi="Arial" w:cs="Arial"/>
          <w:shd w:val="clear" w:color="auto" w:fill="FFFFFF"/>
        </w:rPr>
        <w:t>a la vida independiente de adulto</w:t>
      </w:r>
    </w:p>
    <w:p w:rsidR="00401B8D" w:rsidRPr="00707542" w:rsidRDefault="00B1036D" w:rsidP="00401B8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b/>
          <w:lang w:val="es-ES_tradnl"/>
        </w:rPr>
        <w:t>Conflicto: Adolescentes en conflicto ante la ley</w:t>
      </w:r>
      <w:r w:rsidR="00BB0856" w:rsidRPr="00707542">
        <w:rPr>
          <w:rFonts w:ascii="Arial" w:hAnsi="Arial" w:cs="Arial"/>
          <w:lang w:val="es-ES_tradnl"/>
        </w:rPr>
        <w:t>:</w:t>
      </w:r>
      <w:r w:rsidR="00401B8D" w:rsidRPr="00707542">
        <w:rPr>
          <w:rFonts w:ascii="Arial" w:hAnsi="Arial" w:cs="Arial"/>
          <w:shd w:val="clear" w:color="auto" w:fill="FFFFFF"/>
        </w:rPr>
        <w:t xml:space="preserve"> </w:t>
      </w:r>
    </w:p>
    <w:p w:rsidR="00401B8D" w:rsidRPr="00707542" w:rsidRDefault="00A12C30" w:rsidP="00401B8D">
      <w:pPr>
        <w:pStyle w:val="Prrafodelista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Arial" w:hAnsi="Arial" w:cs="Arial"/>
          <w:shd w:val="clear" w:color="auto" w:fill="FFFFFF"/>
        </w:rPr>
      </w:pPr>
      <w:r w:rsidRPr="00707542">
        <w:rPr>
          <w:rFonts w:ascii="Arial" w:hAnsi="Arial" w:cs="Arial"/>
          <w:shd w:val="clear" w:color="auto" w:fill="FFFFFF"/>
        </w:rPr>
        <w:t xml:space="preserve"> Los</w:t>
      </w:r>
      <w:r w:rsidR="00BB0856" w:rsidRPr="00707542">
        <w:rPr>
          <w:rFonts w:ascii="Arial" w:hAnsi="Arial" w:cs="Arial"/>
          <w:shd w:val="clear" w:color="auto" w:fill="FFFFFF"/>
        </w:rPr>
        <w:t xml:space="preserve"> adolescentes en </w:t>
      </w:r>
      <w:r w:rsidR="00BB0856" w:rsidRPr="00707542">
        <w:rPr>
          <w:rFonts w:ascii="Arial" w:hAnsi="Arial" w:cs="Arial"/>
          <w:bCs/>
          <w:shd w:val="clear" w:color="auto" w:fill="FFFFFF"/>
        </w:rPr>
        <w:t>conflicto</w:t>
      </w:r>
      <w:r w:rsidR="00BB0856" w:rsidRPr="00707542">
        <w:rPr>
          <w:rFonts w:ascii="Arial" w:hAnsi="Arial" w:cs="Arial"/>
          <w:shd w:val="clear" w:color="auto" w:fill="FFFFFF"/>
        </w:rPr>
        <w:t> con la </w:t>
      </w:r>
      <w:r w:rsidR="00BB0856" w:rsidRPr="00707542">
        <w:rPr>
          <w:rFonts w:ascii="Arial" w:hAnsi="Arial" w:cs="Arial"/>
          <w:b/>
          <w:bCs/>
          <w:shd w:val="clear" w:color="auto" w:fill="FFFFFF"/>
        </w:rPr>
        <w:t>ley</w:t>
      </w:r>
      <w:r w:rsidR="00401B8D" w:rsidRPr="00707542">
        <w:rPr>
          <w:rFonts w:ascii="Arial" w:hAnsi="Arial" w:cs="Arial"/>
          <w:b/>
          <w:bCs/>
          <w:shd w:val="clear" w:color="auto" w:fill="FFFFFF"/>
        </w:rPr>
        <w:t>,</w:t>
      </w:r>
      <w:r w:rsidR="00BB0856" w:rsidRPr="00707542">
        <w:rPr>
          <w:rFonts w:ascii="Arial" w:hAnsi="Arial" w:cs="Arial"/>
          <w:shd w:val="clear" w:color="auto" w:fill="FFFFFF"/>
        </w:rPr>
        <w:t> so</w:t>
      </w:r>
      <w:r w:rsidR="00401B8D" w:rsidRPr="00707542">
        <w:rPr>
          <w:rFonts w:ascii="Arial" w:hAnsi="Arial" w:cs="Arial"/>
          <w:shd w:val="clear" w:color="auto" w:fill="FFFFFF"/>
        </w:rPr>
        <w:t>n quienes en su vivir refle</w:t>
      </w:r>
      <w:r w:rsidR="00BB0856" w:rsidRPr="00707542">
        <w:rPr>
          <w:rFonts w:ascii="Arial" w:hAnsi="Arial" w:cs="Arial"/>
          <w:shd w:val="clear" w:color="auto" w:fill="FFFFFF"/>
        </w:rPr>
        <w:t xml:space="preserve">jan la desigualdad, la vulnerabilidad social, la pobreza, la exclusión del sistema educativo y </w:t>
      </w:r>
      <w:r w:rsidR="00BB0856" w:rsidRPr="00707542">
        <w:rPr>
          <w:rFonts w:ascii="Arial" w:hAnsi="Arial" w:cs="Arial"/>
          <w:shd w:val="clear" w:color="auto" w:fill="FFFFFF"/>
        </w:rPr>
        <w:lastRenderedPageBreak/>
        <w:t>del mercado labor</w:t>
      </w:r>
      <w:r w:rsidR="00401B8D" w:rsidRPr="00707542">
        <w:rPr>
          <w:rFonts w:ascii="Arial" w:hAnsi="Arial" w:cs="Arial"/>
          <w:shd w:val="clear" w:color="auto" w:fill="FFFFFF"/>
        </w:rPr>
        <w:t>al formal. La gran mayoría pre</w:t>
      </w:r>
      <w:r w:rsidR="00BB0856" w:rsidRPr="00707542">
        <w:rPr>
          <w:rFonts w:ascii="Arial" w:hAnsi="Arial" w:cs="Arial"/>
          <w:shd w:val="clear" w:color="auto" w:fill="FFFFFF"/>
        </w:rPr>
        <w:t xml:space="preserve">senta una historia de vida marcada por la </w:t>
      </w:r>
      <w:r w:rsidR="00401B8D" w:rsidRPr="00707542">
        <w:rPr>
          <w:rFonts w:ascii="Arial" w:hAnsi="Arial" w:cs="Arial"/>
          <w:shd w:val="clear" w:color="auto" w:fill="FFFFFF"/>
        </w:rPr>
        <w:t>violencia intrafamiliar, el abu</w:t>
      </w:r>
      <w:r w:rsidR="00BB0856" w:rsidRPr="00707542">
        <w:rPr>
          <w:rFonts w:ascii="Arial" w:hAnsi="Arial" w:cs="Arial"/>
          <w:shd w:val="clear" w:color="auto" w:fill="FFFFFF"/>
        </w:rPr>
        <w:t>so y la explotación.</w:t>
      </w:r>
    </w:p>
    <w:p w:rsidR="00401B8D" w:rsidRPr="00707542" w:rsidRDefault="00B1036D" w:rsidP="00401B8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b/>
          <w:lang w:val="es-ES_tradnl"/>
        </w:rPr>
        <w:t>Ley: Objeción de conciencia</w:t>
      </w:r>
    </w:p>
    <w:p w:rsidR="00401B8D" w:rsidRPr="00707542" w:rsidRDefault="00401B8D" w:rsidP="00401B8D">
      <w:pPr>
        <w:pStyle w:val="Prrafodelista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Arial" w:hAnsi="Arial" w:cs="Arial"/>
          <w:b/>
          <w:lang w:val="es-ES_tradnl"/>
        </w:rPr>
      </w:pPr>
      <w:r w:rsidRPr="00707542">
        <w:rPr>
          <w:rFonts w:ascii="Arial" w:hAnsi="Arial" w:cs="Arial"/>
          <w:shd w:val="clear" w:color="auto" w:fill="FFFFFF"/>
        </w:rPr>
        <w:t xml:space="preserve"> Es el derecho fundamental </w:t>
      </w:r>
      <w:r w:rsidRPr="00104C46">
        <w:rPr>
          <w:rFonts w:ascii="Arial" w:hAnsi="Arial" w:cs="Arial"/>
          <w:bCs/>
          <w:shd w:val="clear" w:color="auto" w:fill="FFFFFF"/>
        </w:rPr>
        <w:t>que</w:t>
      </w:r>
      <w:r w:rsidRPr="00707542">
        <w:rPr>
          <w:rFonts w:ascii="Arial" w:hAnsi="Arial" w:cs="Arial"/>
          <w:shd w:val="clear" w:color="auto" w:fill="FFFFFF"/>
        </w:rPr>
        <w:t> tiene toda persona de oponerse en cualquier momento al cumplimiento de un deber jurídico determinado u obligación cuando su cumplimiento entre en conflicto con sus convicciones de orden religioso, filosófico, ético o moral.</w:t>
      </w:r>
    </w:p>
    <w:p w:rsidR="00401B8D" w:rsidRPr="00707542" w:rsidRDefault="00B1036D" w:rsidP="00401B8D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_tradnl"/>
        </w:rPr>
      </w:pPr>
      <w:r w:rsidRPr="00707542">
        <w:rPr>
          <w:rFonts w:ascii="Arial" w:hAnsi="Arial" w:cs="Arial"/>
          <w:b/>
          <w:lang w:val="es-ES_tradnl"/>
        </w:rPr>
        <w:t xml:space="preserve">Pensamiento </w:t>
      </w:r>
      <w:r w:rsidR="00A12C30" w:rsidRPr="00707542">
        <w:rPr>
          <w:rFonts w:ascii="Arial" w:hAnsi="Arial" w:cs="Arial"/>
          <w:b/>
          <w:lang w:val="es-ES_tradnl"/>
        </w:rPr>
        <w:t>crítico</w:t>
      </w:r>
      <w:r w:rsidR="00A12C30" w:rsidRPr="00707542">
        <w:rPr>
          <w:rFonts w:ascii="Arial" w:hAnsi="Arial" w:cs="Arial"/>
          <w:lang w:val="es-ES_tradnl"/>
        </w:rPr>
        <w:t>:</w:t>
      </w:r>
    </w:p>
    <w:p w:rsidR="00F62E42" w:rsidRPr="00707542" w:rsidRDefault="00401B8D" w:rsidP="00401B8D">
      <w:pPr>
        <w:pStyle w:val="Prrafodelista"/>
        <w:autoSpaceDE w:val="0"/>
        <w:autoSpaceDN w:val="0"/>
        <w:adjustRightInd w:val="0"/>
        <w:spacing w:after="0" w:line="240" w:lineRule="auto"/>
        <w:ind w:left="501"/>
        <w:jc w:val="both"/>
        <w:rPr>
          <w:rFonts w:ascii="Arial" w:hAnsi="Arial" w:cs="Arial"/>
          <w:lang w:val="es-ES_tradnl"/>
        </w:rPr>
      </w:pPr>
      <w:r w:rsidRPr="00707542">
        <w:rPr>
          <w:rFonts w:ascii="Arial" w:hAnsi="Arial" w:cs="Arial"/>
          <w:shd w:val="clear" w:color="auto" w:fill="FFFFFF"/>
        </w:rPr>
        <w:t xml:space="preserve"> Es un proceso o procedimiento neutro y sin sesgo </w:t>
      </w:r>
      <w:r w:rsidRPr="00104C46">
        <w:rPr>
          <w:rFonts w:ascii="Arial" w:hAnsi="Arial" w:cs="Arial"/>
          <w:bCs/>
          <w:shd w:val="clear" w:color="auto" w:fill="FFFFFF"/>
        </w:rPr>
        <w:t>para</w:t>
      </w:r>
      <w:r w:rsidRPr="00707542">
        <w:rPr>
          <w:rFonts w:ascii="Arial" w:hAnsi="Arial" w:cs="Arial"/>
          <w:shd w:val="clear" w:color="auto" w:fill="FFFFFF"/>
        </w:rPr>
        <w:t> evaluar opiniones y afirmaciones tanto propias como </w:t>
      </w:r>
      <w:r w:rsidRPr="00104C46">
        <w:rPr>
          <w:rFonts w:ascii="Arial" w:hAnsi="Arial" w:cs="Arial"/>
          <w:bCs/>
          <w:shd w:val="clear" w:color="auto" w:fill="FFFFFF"/>
        </w:rPr>
        <w:t>de</w:t>
      </w:r>
      <w:r w:rsidRPr="00707542">
        <w:rPr>
          <w:rFonts w:ascii="Arial" w:hAnsi="Arial" w:cs="Arial"/>
          <w:shd w:val="clear" w:color="auto" w:fill="FFFFFF"/>
        </w:rPr>
        <w:t> otras personas. no consiste en pensar </w:t>
      </w:r>
      <w:r w:rsidRPr="00104C46">
        <w:rPr>
          <w:rFonts w:ascii="Arial" w:hAnsi="Arial" w:cs="Arial"/>
          <w:bCs/>
          <w:shd w:val="clear" w:color="auto" w:fill="FFFFFF"/>
        </w:rPr>
        <w:t>de</w:t>
      </w:r>
      <w:r w:rsidRPr="00707542">
        <w:rPr>
          <w:rFonts w:ascii="Arial" w:hAnsi="Arial" w:cs="Arial"/>
          <w:shd w:val="clear" w:color="auto" w:fill="FFFFFF"/>
        </w:rPr>
        <w:t xml:space="preserve"> forma negativa o con predisposición a encontrar fallos o </w:t>
      </w:r>
      <w:r w:rsidR="00A12C30" w:rsidRPr="00707542">
        <w:rPr>
          <w:rFonts w:ascii="Arial" w:hAnsi="Arial" w:cs="Arial"/>
          <w:shd w:val="clear" w:color="auto" w:fill="FFFFFF"/>
        </w:rPr>
        <w:t>defectos, define</w:t>
      </w:r>
      <w:r w:rsidRPr="00707542">
        <w:rPr>
          <w:rFonts w:ascii="Arial" w:hAnsi="Arial" w:cs="Arial"/>
          <w:shd w:val="clear" w:color="auto" w:fill="FFFFFF"/>
        </w:rPr>
        <w:t xml:space="preserve"> la convivencia armoniosa entre los ciudadanos</w:t>
      </w:r>
    </w:p>
    <w:p w:rsidR="00F62E42" w:rsidRDefault="00F62E42" w:rsidP="00F62E4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62E42" w:rsidRDefault="00F62E42" w:rsidP="00F62E42">
      <w:pPr>
        <w:rPr>
          <w:rFonts w:ascii="Arial" w:hAnsi="Arial" w:cs="Arial"/>
          <w:b/>
        </w:rPr>
      </w:pPr>
      <w:r w:rsidRPr="00707542">
        <w:rPr>
          <w:rFonts w:ascii="Arial" w:hAnsi="Arial" w:cs="Arial"/>
          <w:b/>
          <w:bCs/>
        </w:rPr>
        <w:t>PRACTICO LO QUE APRENDÍ</w:t>
      </w:r>
      <w:r w:rsidRPr="00707542">
        <w:rPr>
          <w:rFonts w:ascii="Arial" w:hAnsi="Arial" w:cs="Arial"/>
          <w:b/>
        </w:rPr>
        <w:t xml:space="preserve"> </w:t>
      </w:r>
    </w:p>
    <w:p w:rsidR="00F62E42" w:rsidRDefault="00707542" w:rsidP="00707542">
      <w:pPr>
        <w:rPr>
          <w:rFonts w:ascii="Arial" w:hAnsi="Arial" w:cs="Arial"/>
        </w:rPr>
      </w:pPr>
      <w:r w:rsidRPr="00707542">
        <w:rPr>
          <w:rFonts w:ascii="Arial" w:hAnsi="Arial" w:cs="Arial"/>
        </w:rPr>
        <w:t xml:space="preserve">Lea detenidamente la información </w:t>
      </w:r>
      <w:r>
        <w:rPr>
          <w:rFonts w:ascii="Arial" w:hAnsi="Arial" w:cs="Arial"/>
        </w:rPr>
        <w:t xml:space="preserve">presente en la guía y </w:t>
      </w:r>
      <w:r w:rsidR="00A12C30">
        <w:rPr>
          <w:rFonts w:ascii="Arial" w:hAnsi="Arial" w:cs="Arial"/>
        </w:rPr>
        <w:t>amplíe su</w:t>
      </w:r>
      <w:r w:rsidRPr="00707542">
        <w:rPr>
          <w:rFonts w:ascii="Arial" w:hAnsi="Arial" w:cs="Arial"/>
        </w:rPr>
        <w:t xml:space="preserve"> conocimiento</w:t>
      </w:r>
      <w:r>
        <w:rPr>
          <w:rFonts w:ascii="Arial" w:hAnsi="Arial" w:cs="Arial"/>
        </w:rPr>
        <w:t xml:space="preserve"> mediante conversaciones con su </w:t>
      </w:r>
      <w:r w:rsidRPr="00707542">
        <w:rPr>
          <w:rFonts w:ascii="Arial" w:hAnsi="Arial" w:cs="Arial"/>
        </w:rPr>
        <w:t>familia, medios audiovisuales, textos escritos y demás recursos informativos que tenga cerca y desarrolle las siguientes actividades.</w:t>
      </w:r>
    </w:p>
    <w:p w:rsidR="00707542" w:rsidRDefault="008167E4" w:rsidP="00A12C30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Jugamos en </w:t>
      </w:r>
      <w:r w:rsidR="00A12C30">
        <w:rPr>
          <w:rFonts w:ascii="Arial" w:hAnsi="Arial" w:cs="Arial"/>
        </w:rPr>
        <w:t>familia.</w:t>
      </w:r>
      <w:r>
        <w:rPr>
          <w:rFonts w:ascii="Arial" w:hAnsi="Arial" w:cs="Arial"/>
        </w:rPr>
        <w:t xml:space="preserve"> </w:t>
      </w:r>
      <w:r w:rsidR="00707542" w:rsidRPr="008167E4">
        <w:rPr>
          <w:rFonts w:ascii="Arial" w:hAnsi="Arial" w:cs="Arial"/>
        </w:rPr>
        <w:t>Diseñe un juego como banco de preguntas relacionadas con la temática pr</w:t>
      </w:r>
      <w:r>
        <w:rPr>
          <w:rFonts w:ascii="Arial" w:hAnsi="Arial" w:cs="Arial"/>
        </w:rPr>
        <w:t xml:space="preserve">esentada </w:t>
      </w:r>
      <w:r w:rsidR="00A12C30">
        <w:rPr>
          <w:rFonts w:ascii="Arial" w:hAnsi="Arial" w:cs="Arial"/>
        </w:rPr>
        <w:t xml:space="preserve">información </w:t>
      </w:r>
      <w:r w:rsidR="00A12C30" w:rsidRPr="008167E4">
        <w:rPr>
          <w:rFonts w:ascii="Arial" w:hAnsi="Arial" w:cs="Arial"/>
        </w:rPr>
        <w:t>para</w:t>
      </w:r>
      <w:r w:rsidR="00707542" w:rsidRPr="008167E4">
        <w:rPr>
          <w:rFonts w:ascii="Arial" w:hAnsi="Arial" w:cs="Arial"/>
        </w:rPr>
        <w:t xml:space="preserve"> que lo desarrolle con su familia</w:t>
      </w:r>
      <w:r>
        <w:rPr>
          <w:rFonts w:ascii="Arial" w:hAnsi="Arial" w:cs="Arial"/>
        </w:rPr>
        <w:t xml:space="preserve"> en un compartir </w:t>
      </w:r>
      <w:r w:rsidR="00A97906">
        <w:rPr>
          <w:rFonts w:ascii="Arial" w:hAnsi="Arial" w:cs="Arial"/>
        </w:rPr>
        <w:t>recreativo,</w:t>
      </w:r>
      <w:r>
        <w:rPr>
          <w:rFonts w:ascii="Arial" w:hAnsi="Arial" w:cs="Arial"/>
        </w:rPr>
        <w:t xml:space="preserve"> debe presentar evidencia escrita de las </w:t>
      </w:r>
      <w:r w:rsidR="00A12C30">
        <w:rPr>
          <w:rFonts w:ascii="Arial" w:hAnsi="Arial" w:cs="Arial"/>
        </w:rPr>
        <w:t>preguntas y</w:t>
      </w:r>
      <w:r>
        <w:rPr>
          <w:rFonts w:ascii="Arial" w:hAnsi="Arial" w:cs="Arial"/>
        </w:rPr>
        <w:t xml:space="preserve"> fotográficas del compartir.</w:t>
      </w:r>
    </w:p>
    <w:p w:rsidR="008167E4" w:rsidRDefault="008167E4" w:rsidP="008167E4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Elabore un texto de opinión de 30 renglones, defina la siguiente pregunta; </w:t>
      </w:r>
      <w:r w:rsidR="00A12C30">
        <w:rPr>
          <w:rFonts w:ascii="Arial" w:hAnsi="Arial" w:cs="Arial"/>
        </w:rPr>
        <w:t>¿Que le ha traído la adolescencia?</w:t>
      </w:r>
    </w:p>
    <w:p w:rsidR="00D75C07" w:rsidRDefault="008167E4" w:rsidP="008167E4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su perfil de </w:t>
      </w:r>
      <w:r w:rsidR="00A12C30">
        <w:rPr>
          <w:rFonts w:ascii="Arial" w:hAnsi="Arial" w:cs="Arial"/>
        </w:rPr>
        <w:t>WhatsApp</w:t>
      </w:r>
      <w:r>
        <w:rPr>
          <w:rFonts w:ascii="Arial" w:hAnsi="Arial" w:cs="Arial"/>
        </w:rPr>
        <w:t xml:space="preserve"> publique una foto del compartir en </w:t>
      </w:r>
      <w:r w:rsidR="00A12C30">
        <w:rPr>
          <w:rFonts w:ascii="Arial" w:hAnsi="Arial" w:cs="Arial"/>
        </w:rPr>
        <w:t>familia,</w:t>
      </w:r>
      <w:r>
        <w:rPr>
          <w:rFonts w:ascii="Arial" w:hAnsi="Arial" w:cs="Arial"/>
        </w:rPr>
        <w:t xml:space="preserve"> durante la </w:t>
      </w:r>
    </w:p>
    <w:p w:rsidR="008167E4" w:rsidRDefault="008167E4" w:rsidP="00D75C07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semana </w:t>
      </w:r>
      <w:r w:rsidR="00A12C30">
        <w:rPr>
          <w:rFonts w:ascii="Arial" w:hAnsi="Arial" w:cs="Arial"/>
        </w:rPr>
        <w:t>de fecha</w:t>
      </w:r>
      <w:r>
        <w:rPr>
          <w:rFonts w:ascii="Arial" w:hAnsi="Arial" w:cs="Arial"/>
        </w:rPr>
        <w:t xml:space="preserve"> de entrega</w:t>
      </w:r>
    </w:p>
    <w:p w:rsidR="00F62E42" w:rsidRDefault="00F62E42" w:rsidP="00F62E4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07542">
        <w:rPr>
          <w:rFonts w:ascii="Arial" w:hAnsi="Arial" w:cs="Arial"/>
          <w:b/>
          <w:bCs/>
        </w:rPr>
        <w:t xml:space="preserve">¿CÓMO SÉ QUE APRENDÍ? </w:t>
      </w:r>
    </w:p>
    <w:p w:rsidR="00A12C30" w:rsidRPr="00707542" w:rsidRDefault="00A12C30" w:rsidP="00F62E4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62E42" w:rsidRPr="00707542" w:rsidRDefault="00F62E42" w:rsidP="00F62E42">
      <w:pPr>
        <w:spacing w:after="0" w:line="240" w:lineRule="auto"/>
        <w:jc w:val="both"/>
        <w:rPr>
          <w:rFonts w:ascii="Arial" w:hAnsi="Arial" w:cs="Arial"/>
          <w:bCs/>
        </w:rPr>
      </w:pPr>
      <w:r w:rsidRPr="00707542">
        <w:rPr>
          <w:rFonts w:ascii="Arial" w:hAnsi="Arial" w:cs="Arial"/>
          <w:bCs/>
        </w:rPr>
        <w:t>Luego haber leído con detenimiento, aclarado dudas y ampliado el conocimiento mediante clases virtuales conversaciones en familia y/o documentación escrita o virtual, conteste las siguientes preguntas.</w:t>
      </w:r>
    </w:p>
    <w:p w:rsidR="00F62E42" w:rsidRPr="00707542" w:rsidRDefault="00A12C30" w:rsidP="00F62E4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07542">
        <w:rPr>
          <w:rFonts w:ascii="Arial" w:hAnsi="Arial" w:cs="Arial"/>
          <w:i/>
          <w:iCs/>
        </w:rPr>
        <w:t>¿Sé logró la meta de aprendizaje?</w:t>
      </w:r>
      <w:r w:rsidR="00F62E42" w:rsidRPr="00707542">
        <w:rPr>
          <w:rFonts w:ascii="Arial" w:hAnsi="Arial" w:cs="Arial"/>
          <w:i/>
          <w:iCs/>
        </w:rPr>
        <w:t xml:space="preserve"> </w:t>
      </w:r>
    </w:p>
    <w:p w:rsidR="00F62E42" w:rsidRPr="00707542" w:rsidRDefault="00A12C30" w:rsidP="00F62E4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07542">
        <w:rPr>
          <w:rFonts w:ascii="Arial" w:hAnsi="Arial" w:cs="Arial"/>
          <w:i/>
          <w:iCs/>
        </w:rPr>
        <w:t>¿Qué dificultades encontraste?</w:t>
      </w:r>
    </w:p>
    <w:p w:rsidR="00F62E42" w:rsidRPr="00707542" w:rsidRDefault="00A12C30" w:rsidP="00F62E4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707542">
        <w:rPr>
          <w:rFonts w:ascii="Arial" w:hAnsi="Arial" w:cs="Arial"/>
          <w:i/>
          <w:iCs/>
        </w:rPr>
        <w:t>¿Que podría mejorar?</w:t>
      </w:r>
    </w:p>
    <w:p w:rsidR="00A12C30" w:rsidRDefault="00A12C30" w:rsidP="00A12C3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12C30" w:rsidRDefault="00A12C30" w:rsidP="00A12C3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62E42" w:rsidRDefault="00F62E42" w:rsidP="00A12C3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07542">
        <w:rPr>
          <w:rFonts w:ascii="Arial" w:hAnsi="Arial" w:cs="Arial"/>
          <w:b/>
          <w:bCs/>
        </w:rPr>
        <w:t>AUTOEVALUACIÓN</w:t>
      </w:r>
    </w:p>
    <w:p w:rsidR="00A12C30" w:rsidRPr="00707542" w:rsidRDefault="00A12C30" w:rsidP="00A12C30">
      <w:pPr>
        <w:spacing w:after="0" w:line="240" w:lineRule="auto"/>
        <w:jc w:val="center"/>
        <w:rPr>
          <w:rFonts w:ascii="Arial" w:hAnsi="Arial" w:cs="Arial"/>
        </w:rPr>
      </w:pPr>
    </w:p>
    <w:p w:rsidR="00F62E42" w:rsidRPr="00707542" w:rsidRDefault="00F62E42" w:rsidP="00F62E42">
      <w:pPr>
        <w:spacing w:after="0" w:line="240" w:lineRule="auto"/>
        <w:jc w:val="both"/>
        <w:rPr>
          <w:rFonts w:ascii="Arial" w:hAnsi="Arial" w:cs="Arial"/>
        </w:rPr>
      </w:pPr>
      <w:r w:rsidRPr="00707542">
        <w:rPr>
          <w:rFonts w:ascii="Arial" w:hAnsi="Arial" w:cs="Arial"/>
        </w:rPr>
        <w:t xml:space="preserve">Apreciado estudiante, valora sincera y honestamente los indicadores </w:t>
      </w:r>
    </w:p>
    <w:p w:rsidR="00F62E42" w:rsidRPr="00401B8D" w:rsidRDefault="00F62E42" w:rsidP="00A12C30">
      <w:pPr>
        <w:spacing w:after="0" w:line="240" w:lineRule="auto"/>
        <w:rPr>
          <w:rFonts w:ascii="Arial" w:hAnsi="Arial" w:cs="Arial"/>
        </w:rPr>
      </w:pPr>
      <w:r w:rsidRPr="00707542">
        <w:rPr>
          <w:rFonts w:ascii="Arial" w:hAnsi="Arial" w:cs="Arial"/>
        </w:rPr>
        <w:t xml:space="preserve">de desempeño que a continuación se </w:t>
      </w:r>
      <w:r w:rsidRPr="00401B8D">
        <w:rPr>
          <w:rFonts w:ascii="Arial" w:hAnsi="Arial" w:cs="Arial"/>
        </w:rPr>
        <w:t>detallan de acuerdo a nuestra escala de valoración de 10</w:t>
      </w:r>
      <w:r w:rsidRPr="00401B8D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pPr w:leftFromText="141" w:rightFromText="141" w:vertAnchor="text" w:horzAnchor="margin" w:tblpY="146"/>
        <w:tblW w:w="8784" w:type="dxa"/>
        <w:tblLook w:val="04A0" w:firstRow="1" w:lastRow="0" w:firstColumn="1" w:lastColumn="0" w:noHBand="0" w:noVBand="1"/>
      </w:tblPr>
      <w:tblGrid>
        <w:gridCol w:w="5386"/>
        <w:gridCol w:w="3398"/>
      </w:tblGrid>
      <w:tr w:rsidR="00F62E42" w:rsidRPr="00401B8D" w:rsidTr="00707542">
        <w:trPr>
          <w:trHeight w:val="254"/>
        </w:trPr>
        <w:tc>
          <w:tcPr>
            <w:tcW w:w="5386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F62E42" w:rsidRPr="00401B8D" w:rsidTr="00707542">
        <w:trPr>
          <w:trHeight w:val="259"/>
        </w:trPr>
        <w:tc>
          <w:tcPr>
            <w:tcW w:w="5386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62E42" w:rsidRPr="00401B8D" w:rsidTr="00707542">
        <w:trPr>
          <w:trHeight w:val="383"/>
        </w:trPr>
        <w:tc>
          <w:tcPr>
            <w:tcW w:w="5386" w:type="dxa"/>
          </w:tcPr>
          <w:p w:rsidR="00F62E42" w:rsidRPr="00401B8D" w:rsidRDefault="002A485D" w:rsidP="0070754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D1877">
              <w:rPr>
                <w:rFonts w:ascii="Arial" w:hAnsi="Arial" w:cs="Arial"/>
                <w:bCs/>
                <w:i/>
                <w:iCs/>
              </w:rPr>
              <w:t>Se distingue por vivenciar una excelente formación integral, manteniendo asertivas relaciones de convivencia fraterna con las personas y su entorno</w:t>
            </w: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62E42" w:rsidRPr="00401B8D" w:rsidTr="00707542">
        <w:trPr>
          <w:trHeight w:val="383"/>
        </w:trPr>
        <w:tc>
          <w:tcPr>
            <w:tcW w:w="5386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62E42" w:rsidRPr="00401B8D" w:rsidTr="00707542">
        <w:trPr>
          <w:trHeight w:val="383"/>
        </w:trPr>
        <w:tc>
          <w:tcPr>
            <w:tcW w:w="5386" w:type="dxa"/>
          </w:tcPr>
          <w:p w:rsidR="00F62E42" w:rsidRPr="00401B8D" w:rsidRDefault="00F62E42" w:rsidP="00707542">
            <w:pPr>
              <w:rPr>
                <w:rFonts w:ascii="Arial" w:hAnsi="Arial" w:cs="Arial"/>
                <w:bCs/>
                <w:i/>
                <w:iCs/>
              </w:rPr>
            </w:pPr>
            <w:r w:rsidRPr="00401B8D">
              <w:rPr>
                <w:rFonts w:ascii="Arial" w:hAnsi="Arial" w:cs="Arial"/>
                <w:bCs/>
                <w:i/>
                <w:iCs/>
              </w:rPr>
              <w:t>Desarrollo actividades en familia que for</w:t>
            </w:r>
            <w:r w:rsidR="00A97906">
              <w:rPr>
                <w:rFonts w:ascii="Arial" w:hAnsi="Arial" w:cs="Arial"/>
                <w:bCs/>
                <w:i/>
                <w:iCs/>
              </w:rPr>
              <w:t>talecen mi aspecto convivencial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F62E42" w:rsidRPr="00401B8D" w:rsidTr="00707542">
        <w:trPr>
          <w:trHeight w:val="285"/>
        </w:trPr>
        <w:tc>
          <w:tcPr>
            <w:tcW w:w="5386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1B8D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01B8D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F62E42" w:rsidRPr="00401B8D" w:rsidTr="00707542">
        <w:trPr>
          <w:trHeight w:val="459"/>
        </w:trPr>
        <w:tc>
          <w:tcPr>
            <w:tcW w:w="5386" w:type="dxa"/>
          </w:tcPr>
          <w:p w:rsidR="00F62E42" w:rsidRPr="00401B8D" w:rsidRDefault="00F62E42" w:rsidP="00707542">
            <w:pPr>
              <w:rPr>
                <w:rFonts w:ascii="Arial" w:hAnsi="Arial" w:cs="Arial"/>
                <w:bCs/>
              </w:rPr>
            </w:pPr>
            <w:r w:rsidRPr="00401B8D">
              <w:rPr>
                <w:rFonts w:ascii="Arial" w:hAnsi="Arial" w:cs="Arial"/>
                <w:bCs/>
              </w:rPr>
              <w:t>Defino con claridad valores sociales que contribuyen en mi desempeño social</w:t>
            </w:r>
          </w:p>
        </w:tc>
        <w:tc>
          <w:tcPr>
            <w:tcW w:w="3398" w:type="dxa"/>
          </w:tcPr>
          <w:p w:rsidR="00F62E42" w:rsidRPr="00401B8D" w:rsidRDefault="00F62E42" w:rsidP="00707542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:rsidR="00F62E42" w:rsidRDefault="00F62E42"/>
    <w:sectPr w:rsidR="00F62E42" w:rsidSect="00A12C30">
      <w:pgSz w:w="12242" w:h="18711" w:code="34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823"/>
    <w:multiLevelType w:val="hybridMultilevel"/>
    <w:tmpl w:val="B5A2AC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23E4372">
      <w:numFmt w:val="bullet"/>
      <w:lvlText w:val="-"/>
      <w:lvlJc w:val="left"/>
      <w:pPr>
        <w:ind w:left="1800" w:hanging="720"/>
      </w:pPr>
      <w:rPr>
        <w:rFonts w:ascii="HelveticaNeueLTStd-Cn" w:eastAsiaTheme="minorHAnsi" w:hAnsi="HelveticaNeueLTStd-Cn" w:cs="HelveticaNeueLTStd-C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70B"/>
    <w:multiLevelType w:val="hybridMultilevel"/>
    <w:tmpl w:val="E17CF97A"/>
    <w:lvl w:ilvl="0" w:tplc="023E4372">
      <w:numFmt w:val="bullet"/>
      <w:lvlText w:val="-"/>
      <w:lvlJc w:val="left"/>
      <w:pPr>
        <w:ind w:left="720" w:hanging="360"/>
      </w:pPr>
      <w:rPr>
        <w:rFonts w:ascii="HelveticaNeueLTStd-Cn" w:eastAsiaTheme="minorHAnsi" w:hAnsi="HelveticaNeueLTStd-Cn" w:cs="HelveticaNeueLTStd-C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63254"/>
    <w:multiLevelType w:val="hybridMultilevel"/>
    <w:tmpl w:val="88C0B2FC"/>
    <w:lvl w:ilvl="0" w:tplc="6CAEB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92E"/>
    <w:multiLevelType w:val="hybridMultilevel"/>
    <w:tmpl w:val="AD426AC0"/>
    <w:lvl w:ilvl="0" w:tplc="5972DC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D7608"/>
    <w:multiLevelType w:val="hybridMultilevel"/>
    <w:tmpl w:val="BCFC8C56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50EA5BAA"/>
    <w:multiLevelType w:val="hybridMultilevel"/>
    <w:tmpl w:val="DC0097AE"/>
    <w:lvl w:ilvl="0" w:tplc="353CA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3617D"/>
    <w:multiLevelType w:val="hybridMultilevel"/>
    <w:tmpl w:val="85A2FD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C3476"/>
    <w:multiLevelType w:val="hybridMultilevel"/>
    <w:tmpl w:val="1CCAD4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9422E"/>
    <w:multiLevelType w:val="hybridMultilevel"/>
    <w:tmpl w:val="2848BB2C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EA"/>
    <w:rsid w:val="00104C46"/>
    <w:rsid w:val="00190A03"/>
    <w:rsid w:val="00284896"/>
    <w:rsid w:val="002A485D"/>
    <w:rsid w:val="00401B8D"/>
    <w:rsid w:val="00417851"/>
    <w:rsid w:val="00531258"/>
    <w:rsid w:val="005A04C4"/>
    <w:rsid w:val="005F10CE"/>
    <w:rsid w:val="005F7591"/>
    <w:rsid w:val="00602952"/>
    <w:rsid w:val="00677ED8"/>
    <w:rsid w:val="006D4643"/>
    <w:rsid w:val="00707542"/>
    <w:rsid w:val="008167E4"/>
    <w:rsid w:val="00891064"/>
    <w:rsid w:val="0096693F"/>
    <w:rsid w:val="00980D5B"/>
    <w:rsid w:val="00A12C30"/>
    <w:rsid w:val="00A97906"/>
    <w:rsid w:val="00B1036D"/>
    <w:rsid w:val="00BB0856"/>
    <w:rsid w:val="00D10E6E"/>
    <w:rsid w:val="00D74E93"/>
    <w:rsid w:val="00D75C07"/>
    <w:rsid w:val="00E452EA"/>
    <w:rsid w:val="00ED3949"/>
    <w:rsid w:val="00F06861"/>
    <w:rsid w:val="00F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C453D-0A17-4CB3-8632-08BA407D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E42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E42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62E42"/>
  </w:style>
  <w:style w:type="table" w:styleId="Tablaconcuadrcula">
    <w:name w:val="Table Grid"/>
    <w:basedOn w:val="Tablanormal"/>
    <w:uiPriority w:val="39"/>
    <w:rsid w:val="00F62E42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62E42"/>
    <w:rPr>
      <w:color w:val="0563C1" w:themeColor="hyperlink"/>
      <w:u w:val="single"/>
    </w:rPr>
  </w:style>
  <w:style w:type="paragraph" w:styleId="Prrafodelista">
    <w:name w:val="List Paragraph"/>
    <w:aliases w:val="NORMAL,3"/>
    <w:basedOn w:val="Normal"/>
    <w:link w:val="PrrafodelistaCar"/>
    <w:uiPriority w:val="34"/>
    <w:qFormat/>
    <w:rsid w:val="00F62E42"/>
    <w:pPr>
      <w:ind w:left="720"/>
      <w:contextualSpacing/>
    </w:pPr>
  </w:style>
  <w:style w:type="character" w:customStyle="1" w:styleId="PrrafodelistaCar">
    <w:name w:val="Párrafo de lista Car"/>
    <w:aliases w:val="NORMAL Car,3 Car"/>
    <w:link w:val="Prrafodelista"/>
    <w:uiPriority w:val="1"/>
    <w:rsid w:val="00F62E42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.soniaq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William Orozco</cp:lastModifiedBy>
  <cp:revision>3</cp:revision>
  <dcterms:created xsi:type="dcterms:W3CDTF">2021-03-23T16:47:00Z</dcterms:created>
  <dcterms:modified xsi:type="dcterms:W3CDTF">2021-03-25T21:32:00Z</dcterms:modified>
</cp:coreProperties>
</file>